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1F" w:rsidRDefault="005D011F" w:rsidP="00C41260">
      <w:pPr>
        <w:spacing w:after="0" w:line="240" w:lineRule="exact"/>
        <w:rPr>
          <w:rFonts w:ascii="Arial" w:hAnsi="Arial" w:cs="Arial"/>
          <w:b/>
          <w:bCs/>
          <w:noProof/>
          <w:sz w:val="24"/>
          <w:szCs w:val="24"/>
          <w:lang w:bidi="ar-SA"/>
        </w:rPr>
      </w:pPr>
      <w:r>
        <w:rPr>
          <w:rFonts w:ascii="Arial" w:hAnsi="Arial" w:cs="Arial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-1012308</wp:posOffset>
            </wp:positionH>
            <wp:positionV relativeFrom="paragraph">
              <wp:posOffset>-339415</wp:posOffset>
            </wp:positionV>
            <wp:extent cx="7966001" cy="1743740"/>
            <wp:effectExtent l="19050" t="0" r="0" b="0"/>
            <wp:wrapNone/>
            <wp:docPr id="18" name="Picture 7" descr="C:\Users\Principal\Downloads\WhatsApp Image 2023-03-17 at 5.10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ncipal\Downloads\WhatsApp Image 2023-03-17 at 5.10.0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001" cy="174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0" w:rsidRDefault="00C41260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eastAsia="Arial" w:hAnsi="Arial" w:cs="Arial"/>
          <w:b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eastAsia="Arial" w:hAnsi="Arial" w:cs="Arial"/>
          <w:b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eastAsia="Arial" w:hAnsi="Arial" w:cs="Arial"/>
          <w:b/>
          <w:sz w:val="24"/>
          <w:szCs w:val="24"/>
        </w:rPr>
      </w:pPr>
    </w:p>
    <w:p w:rsidR="00DA603B" w:rsidRPr="00DA603B" w:rsidRDefault="00DA603B" w:rsidP="00DA60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3B">
        <w:rPr>
          <w:rFonts w:ascii="Times New Roman" w:hAnsi="Times New Roman" w:cs="Times New Roman"/>
          <w:b/>
          <w:sz w:val="24"/>
          <w:szCs w:val="24"/>
        </w:rPr>
        <w:t>6.4.3 - Institutional strategies for mobilization of funds and the optimal utilization of resources</w:t>
      </w:r>
    </w:p>
    <w:p w:rsidR="00DA603B" w:rsidRDefault="00DA603B" w:rsidP="00DA6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38" w:rsidRDefault="00DC2D38" w:rsidP="00DC2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The institution applies different strategies for mobilization of funds from various agencies as per the standard procedure of the agency concerned. Generally, it is a three-step strategy that involves:</w:t>
      </w:r>
    </w:p>
    <w:p w:rsidR="00DC2D38" w:rsidRPr="00DC2D38" w:rsidRDefault="00DC2D38" w:rsidP="00DC2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1. </w:t>
      </w:r>
      <w:r w:rsidRPr="00DC2D38">
        <w:rPr>
          <w:rFonts w:ascii="Times New Roman" w:hAnsi="Times New Roman" w:cs="Times New Roman"/>
          <w:bCs/>
          <w:sz w:val="24"/>
          <w:szCs w:val="24"/>
          <w:lang w:bidi="ar-SA"/>
        </w:rPr>
        <w:t>Identification of Project by IQAC/ Department</w:t>
      </w:r>
    </w:p>
    <w:p w:rsidR="00DC2D38" w:rsidRPr="00DC2D38" w:rsidRDefault="00DC2D38" w:rsidP="00DC2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DC2D38">
        <w:rPr>
          <w:rFonts w:ascii="Times New Roman" w:hAnsi="Times New Roman" w:cs="Times New Roman"/>
          <w:sz w:val="24"/>
          <w:szCs w:val="24"/>
          <w:lang w:bidi="ar-SA"/>
        </w:rPr>
        <w:t xml:space="preserve">2. </w:t>
      </w:r>
      <w:r w:rsidRPr="00DC2D38">
        <w:rPr>
          <w:rFonts w:ascii="Times New Roman" w:hAnsi="Times New Roman" w:cs="Times New Roman"/>
          <w:bCs/>
          <w:sz w:val="24"/>
          <w:szCs w:val="24"/>
          <w:lang w:bidi="ar-SA"/>
        </w:rPr>
        <w:t>Preparation of Project Proposal and Submission</w:t>
      </w:r>
    </w:p>
    <w:p w:rsidR="00DC2D38" w:rsidRPr="00DC2D38" w:rsidRDefault="00DC2D38" w:rsidP="00DC2D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D38">
        <w:rPr>
          <w:rFonts w:ascii="Times New Roman" w:hAnsi="Times New Roman" w:cs="Times New Roman"/>
          <w:sz w:val="24"/>
          <w:szCs w:val="24"/>
          <w:lang w:bidi="ar-SA"/>
        </w:rPr>
        <w:t xml:space="preserve">3. </w:t>
      </w:r>
      <w:r w:rsidRPr="00DC2D38">
        <w:rPr>
          <w:rFonts w:ascii="Times New Roman" w:hAnsi="Times New Roman" w:cs="Times New Roman"/>
          <w:bCs/>
          <w:sz w:val="24"/>
          <w:szCs w:val="24"/>
          <w:lang w:bidi="ar-SA"/>
        </w:rPr>
        <w:t>Implementation of the Projects per the guideline of the granting agency</w:t>
      </w:r>
    </w:p>
    <w:p w:rsidR="00DA603B" w:rsidRDefault="00DC2D38" w:rsidP="00DA6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the strategy mentioned above</w:t>
      </w:r>
      <w:r w:rsidR="00DA603B">
        <w:rPr>
          <w:rFonts w:ascii="Times New Roman" w:hAnsi="Times New Roman" w:cs="Times New Roman"/>
          <w:sz w:val="24"/>
          <w:szCs w:val="24"/>
        </w:rPr>
        <w:t>, various projects are either implemented or being implemented in the college during the last academic year (2021-2022). They are mentioned below:</w:t>
      </w:r>
    </w:p>
    <w:p w:rsidR="00DA603B" w:rsidRDefault="00DA603B" w:rsidP="00DA60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Sanctioned Grant of</w:t>
      </w:r>
    </w:p>
    <w:p w:rsidR="00DA603B" w:rsidRDefault="00DA603B" w:rsidP="00DA6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Rs. 5000/- from MGNCRE for SAP Green Champion Award</w:t>
      </w:r>
    </w:p>
    <w:p w:rsidR="00DA603B" w:rsidRDefault="00DA603B" w:rsidP="00DA6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Rs. 10,</w:t>
      </w:r>
      <w:r w:rsidR="00DC2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48,000/- from DBT,</w:t>
      </w:r>
      <w:r w:rsidRPr="003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Govt. of India for DBT Star College Strengthening Scheme </w:t>
      </w:r>
    </w:p>
    <w:p w:rsidR="00DA603B" w:rsidRDefault="00DA603B" w:rsidP="00DA6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Rs. 12000/- from IIC, MoE, Govt. of India for Impact lecture </w:t>
      </w:r>
    </w:p>
    <w:p w:rsidR="00DA603B" w:rsidRDefault="00DA603B" w:rsidP="00DA6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Rs. 16000/- from DBT,</w:t>
      </w:r>
      <w:r w:rsidRPr="003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Govt. of India for organizing seminar </w:t>
      </w:r>
    </w:p>
    <w:p w:rsidR="00DA603B" w:rsidRDefault="00DA603B" w:rsidP="00DA6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Rs. 14, 92, 580/- from UGC,</w:t>
      </w:r>
      <w:r w:rsidRPr="003D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Govt. of India for B.Voc programme</w:t>
      </w:r>
    </w:p>
    <w:p w:rsidR="00DA603B" w:rsidRPr="00DC2D38" w:rsidRDefault="00DA603B" w:rsidP="00DC2D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Rs. 3, 33,400/- from DSTBT, Govt. of WB for three Minor Research Projects</w:t>
      </w:r>
    </w:p>
    <w:p w:rsidR="00DA603B" w:rsidRDefault="00DA603B" w:rsidP="00DC2D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various sources of funds may be summarized as:</w:t>
      </w:r>
    </w:p>
    <w:p w:rsidR="00DA603B" w:rsidRDefault="00DA603B" w:rsidP="00DC2D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Fee from Students</w:t>
      </w:r>
    </w:p>
    <w:p w:rsidR="00DA603B" w:rsidRDefault="00DA603B" w:rsidP="00DC2D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Grants received from Govt of West Bengal for salary</w:t>
      </w:r>
    </w:p>
    <w:p w:rsidR="00DA603B" w:rsidRDefault="00DA603B" w:rsidP="00DC2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Grants for projects implemented by various Govt Departments/Agencies for infrastructure</w:t>
      </w:r>
      <w:r w:rsidR="00DC2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development/workshop/seminar/extension etc</w:t>
      </w:r>
    </w:p>
    <w:p w:rsidR="00DA603B" w:rsidRDefault="00DA603B" w:rsidP="00DC2D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Grants from UGC </w:t>
      </w:r>
    </w:p>
    <w:p w:rsidR="00DA603B" w:rsidRDefault="00DA603B" w:rsidP="00DC2D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Donations from alumni</w:t>
      </w:r>
    </w:p>
    <w:p w:rsidR="00DA603B" w:rsidRDefault="00DA603B" w:rsidP="00DC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Interest accrued from FD</w:t>
      </w:r>
    </w:p>
    <w:p w:rsidR="00DA603B" w:rsidRDefault="00DA603B" w:rsidP="00DC2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Sale of fish from college pond, sale of seed from areca palm cultivated in the college campus. </w:t>
      </w:r>
    </w:p>
    <w:p w:rsidR="00DA603B" w:rsidRDefault="00DA603B" w:rsidP="00DC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B13" w:rsidRDefault="00E70B13" w:rsidP="00C41260">
      <w:pPr>
        <w:spacing w:after="0" w:line="240" w:lineRule="exact"/>
        <w:rPr>
          <w:rFonts w:ascii="Arial" w:eastAsia="Arial" w:hAnsi="Arial" w:cs="Arial"/>
          <w:b/>
          <w:sz w:val="24"/>
          <w:szCs w:val="24"/>
        </w:rPr>
      </w:pPr>
    </w:p>
    <w:sectPr w:rsidR="00E70B13" w:rsidSect="00112CA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150F"/>
    <w:multiLevelType w:val="hybridMultilevel"/>
    <w:tmpl w:val="38707F24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112CA2"/>
    <w:rsid w:val="000079C1"/>
    <w:rsid w:val="00036A6E"/>
    <w:rsid w:val="00043530"/>
    <w:rsid w:val="00050A59"/>
    <w:rsid w:val="0007438E"/>
    <w:rsid w:val="00074451"/>
    <w:rsid w:val="00091BA8"/>
    <w:rsid w:val="000A3527"/>
    <w:rsid w:val="000D2186"/>
    <w:rsid w:val="00106E8B"/>
    <w:rsid w:val="00112CA2"/>
    <w:rsid w:val="001770C7"/>
    <w:rsid w:val="001A4091"/>
    <w:rsid w:val="001D3141"/>
    <w:rsid w:val="001D33A2"/>
    <w:rsid w:val="001E6CAD"/>
    <w:rsid w:val="00215653"/>
    <w:rsid w:val="00280F3E"/>
    <w:rsid w:val="003142F1"/>
    <w:rsid w:val="00332C47"/>
    <w:rsid w:val="00342910"/>
    <w:rsid w:val="003A293D"/>
    <w:rsid w:val="003E23C5"/>
    <w:rsid w:val="00444733"/>
    <w:rsid w:val="00473195"/>
    <w:rsid w:val="004770ED"/>
    <w:rsid w:val="004853A2"/>
    <w:rsid w:val="004C3E22"/>
    <w:rsid w:val="004D2A4D"/>
    <w:rsid w:val="00502D83"/>
    <w:rsid w:val="005802A0"/>
    <w:rsid w:val="005D011F"/>
    <w:rsid w:val="00603566"/>
    <w:rsid w:val="00636C7C"/>
    <w:rsid w:val="00676B20"/>
    <w:rsid w:val="00707D88"/>
    <w:rsid w:val="00730164"/>
    <w:rsid w:val="00790DFF"/>
    <w:rsid w:val="007C417B"/>
    <w:rsid w:val="00800912"/>
    <w:rsid w:val="008D2883"/>
    <w:rsid w:val="00901746"/>
    <w:rsid w:val="00933A5D"/>
    <w:rsid w:val="009623F8"/>
    <w:rsid w:val="00995D11"/>
    <w:rsid w:val="009C40EC"/>
    <w:rsid w:val="009D2BD1"/>
    <w:rsid w:val="009D3A79"/>
    <w:rsid w:val="009E4811"/>
    <w:rsid w:val="009F05CC"/>
    <w:rsid w:val="00A51B09"/>
    <w:rsid w:val="00AA283C"/>
    <w:rsid w:val="00AB3223"/>
    <w:rsid w:val="00AC3558"/>
    <w:rsid w:val="00AF27DF"/>
    <w:rsid w:val="00B068E6"/>
    <w:rsid w:val="00B14CD6"/>
    <w:rsid w:val="00B16B73"/>
    <w:rsid w:val="00B4140C"/>
    <w:rsid w:val="00B7570F"/>
    <w:rsid w:val="00BD512D"/>
    <w:rsid w:val="00C17854"/>
    <w:rsid w:val="00C17AD8"/>
    <w:rsid w:val="00C41260"/>
    <w:rsid w:val="00C4259C"/>
    <w:rsid w:val="00C634D3"/>
    <w:rsid w:val="00CB642F"/>
    <w:rsid w:val="00D223FA"/>
    <w:rsid w:val="00D47246"/>
    <w:rsid w:val="00D85097"/>
    <w:rsid w:val="00DA603B"/>
    <w:rsid w:val="00DC2D38"/>
    <w:rsid w:val="00DC7DFF"/>
    <w:rsid w:val="00E17586"/>
    <w:rsid w:val="00E211BE"/>
    <w:rsid w:val="00E31FD2"/>
    <w:rsid w:val="00E65D1B"/>
    <w:rsid w:val="00E70B13"/>
    <w:rsid w:val="00ED43EF"/>
    <w:rsid w:val="00EF41B2"/>
    <w:rsid w:val="00F37C23"/>
    <w:rsid w:val="00F46B72"/>
    <w:rsid w:val="00F55454"/>
    <w:rsid w:val="00F67DF8"/>
    <w:rsid w:val="00F7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2F"/>
  </w:style>
  <w:style w:type="paragraph" w:styleId="Heading1">
    <w:name w:val="heading 1"/>
    <w:basedOn w:val="normal0"/>
    <w:next w:val="normal0"/>
    <w:link w:val="Heading1Char"/>
    <w:rsid w:val="00F67DF8"/>
    <w:pPr>
      <w:ind w:left="498" w:right="577"/>
      <w:jc w:val="center"/>
      <w:outlineLvl w:val="0"/>
    </w:pPr>
    <w:rPr>
      <w:b/>
      <w:sz w:val="40"/>
      <w:szCs w:val="40"/>
    </w:rPr>
  </w:style>
  <w:style w:type="paragraph" w:styleId="Heading3">
    <w:name w:val="heading 3"/>
    <w:basedOn w:val="normal0"/>
    <w:next w:val="normal0"/>
    <w:link w:val="Heading3Char"/>
    <w:rsid w:val="00F67DF8"/>
    <w:pPr>
      <w:ind w:left="603" w:hanging="361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A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A2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8D2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D28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566"/>
    <w:rPr>
      <w:color w:val="0000FF" w:themeColor="hyperlink"/>
      <w:u w:val="single"/>
    </w:rPr>
  </w:style>
  <w:style w:type="paragraph" w:customStyle="1" w:styleId="Default">
    <w:name w:val="Default"/>
    <w:rsid w:val="0047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5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7DF8"/>
    <w:rPr>
      <w:rFonts w:ascii="Cambria" w:eastAsia="Cambria" w:hAnsi="Cambria" w:cs="Cambria"/>
      <w:b/>
      <w:sz w:val="40"/>
      <w:szCs w:val="40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F67DF8"/>
    <w:rPr>
      <w:rFonts w:ascii="Cambria" w:eastAsia="Cambria" w:hAnsi="Cambria" w:cs="Cambria"/>
      <w:b/>
      <w:sz w:val="24"/>
      <w:szCs w:val="24"/>
      <w:lang w:val="en-US" w:bidi="ar-SA"/>
    </w:rPr>
  </w:style>
  <w:style w:type="paragraph" w:customStyle="1" w:styleId="normal0">
    <w:name w:val="normal"/>
    <w:rsid w:val="00F67DF8"/>
    <w:pPr>
      <w:widowControl w:val="0"/>
      <w:spacing w:after="0" w:line="240" w:lineRule="auto"/>
    </w:pPr>
    <w:rPr>
      <w:rFonts w:ascii="Cambria" w:eastAsia="Cambria" w:hAnsi="Cambria" w:cs="Cambria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0152-49D8-414F-85E8-587ABFE0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3</cp:revision>
  <cp:lastPrinted>2022-12-07T06:51:00Z</cp:lastPrinted>
  <dcterms:created xsi:type="dcterms:W3CDTF">2023-03-28T13:21:00Z</dcterms:created>
  <dcterms:modified xsi:type="dcterms:W3CDTF">2023-03-28T13:24:00Z</dcterms:modified>
</cp:coreProperties>
</file>